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3386C47D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775D0D0E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>sur des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</w:t>
      </w:r>
      <w:r w:rsidR="00A8496F">
        <w:t>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7A2B1C77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1971D5EA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864C5F">
        <w:t>.</w:t>
      </w:r>
    </w:p>
    <w:p w14:paraId="2B276D2B" w14:textId="3F2826FC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245E981A" w14:textId="387EE35A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7A6C92">
        <w:rPr>
          <w:b/>
          <w:bCs/>
        </w:rPr>
        <w:t>P</w:t>
      </w:r>
      <w:r w:rsidR="004A1D5A" w:rsidRPr="007A6C92">
        <w:rPr>
          <w:b/>
          <w:bCs/>
        </w:rPr>
        <w:t>asse</w:t>
      </w:r>
      <w:r w:rsidRPr="007A6C92">
        <w:rPr>
          <w:b/>
          <w:bCs/>
        </w:rPr>
        <w:t>r</w:t>
      </w:r>
      <w:r>
        <w:t xml:space="preserve"> votre tour.</w:t>
      </w:r>
    </w:p>
    <w:p w14:paraId="6DF5F472" w14:textId="35824F2E" w:rsidR="00547396" w:rsidRDefault="00547396" w:rsidP="00D20607">
      <w:pPr>
        <w:pStyle w:val="Paragraphedeliste"/>
        <w:numPr>
          <w:ilvl w:val="0"/>
          <w:numId w:val="1"/>
        </w:numPr>
        <w:jc w:val="both"/>
      </w:pPr>
      <w:r>
        <w:t xml:space="preserve">Faire </w:t>
      </w:r>
      <w:r w:rsidRPr="007A6C92">
        <w:rPr>
          <w:b/>
          <w:bCs/>
        </w:rPr>
        <w:t>1 déplacement</w:t>
      </w:r>
      <w:r>
        <w:t> : soit de votre baron, soit d’un de vos deux saboteurs.</w:t>
      </w:r>
    </w:p>
    <w:p w14:paraId="7A11F6CD" w14:textId="0EE12285" w:rsidR="00396A85" w:rsidRDefault="00396A85" w:rsidP="00D20607">
      <w:pPr>
        <w:pStyle w:val="Paragraphedeliste"/>
        <w:numPr>
          <w:ilvl w:val="0"/>
          <w:numId w:val="1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 soit 2 fois votre baron ; soit 2 fois un de vos saboteurs ; soit 1 fois chacun de vos deux saboteurs ; soit 1 fois votre baron et 1 fois un de vos saboteurs.</w:t>
      </w:r>
    </w:p>
    <w:p w14:paraId="15FDA233" w14:textId="0FB8735A" w:rsidR="00730002" w:rsidRDefault="00AB37C3" w:rsidP="00D20607">
      <w:pPr>
        <w:pStyle w:val="Paragraphedeliste"/>
        <w:numPr>
          <w:ilvl w:val="0"/>
          <w:numId w:val="1"/>
        </w:numPr>
        <w:jc w:val="both"/>
      </w:pPr>
      <w:r>
        <w:t xml:space="preserve">Donner </w:t>
      </w:r>
      <w:r w:rsidR="007A6C92"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>, o</w:t>
      </w:r>
      <w:r w:rsidR="00730002">
        <w:t xml:space="preserve">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</w:t>
      </w:r>
      <w:r w:rsidR="00547396" w:rsidRPr="007A6C92">
        <w:rPr>
          <w:b/>
          <w:bCs/>
        </w:rPr>
        <w:t xml:space="preserve">’un </w:t>
      </w:r>
      <w:r w:rsidRPr="007A6C92">
        <w:rPr>
          <w:b/>
          <w:bCs/>
        </w:rPr>
        <w:t>déplacement</w:t>
      </w:r>
      <w:r>
        <w:t xml:space="preserve">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EA7CCD">
        <w:t xml:space="preserve">de vos </w:t>
      </w:r>
      <w:r w:rsidR="00734F6A">
        <w:t>saboteur</w:t>
      </w:r>
      <w:r w:rsidR="00EA7CCD">
        <w:t>s</w:t>
      </w:r>
      <w:r w:rsidR="00730002">
        <w:t>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D20607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77777777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>sont interdit</w:t>
      </w:r>
      <w:r w:rsidR="00293C36">
        <w:t>e</w:t>
      </w:r>
      <w:r>
        <w:t>s</w:t>
      </w:r>
      <w:r w:rsidR="002E2D6C">
        <w:t>. Elles sont</w:t>
      </w:r>
      <w:r>
        <w:t xml:space="preserve"> 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>les barons et ses</w:t>
      </w:r>
      <w:r w:rsidR="003D2E70">
        <w:t xml:space="preserve"> ordres</w:t>
      </w:r>
      <w:r w:rsidR="002E2D6C">
        <w:t>.</w:t>
      </w:r>
    </w:p>
    <w:p w14:paraId="72329A71" w14:textId="42A929F7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> : déplacement et occupation</w:t>
      </w:r>
    </w:p>
    <w:p w14:paraId="66FF599F" w14:textId="6ED8122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257F99">
        <w:t> ; sauf si le bonus du dé est utilisé (voir le paramétrage), et dans ce cas les cases parcourues ne sont pas nécessairement alignées.</w:t>
      </w:r>
    </w:p>
    <w:p w14:paraId="1092CF6D" w14:textId="77777777" w:rsidR="00EF3247" w:rsidRDefault="001D78DD" w:rsidP="00D20607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>.</w:t>
      </w:r>
      <w:r w:rsidR="00EF3247">
        <w:t xml:space="preserve"> </w:t>
      </w:r>
    </w:p>
    <w:p w14:paraId="11C36D19" w14:textId="1540D285" w:rsidR="007A07D1" w:rsidRDefault="00547396" w:rsidP="00D20607">
      <w:pPr>
        <w:jc w:val="both"/>
      </w:pPr>
      <w:r>
        <w:t>Les</w:t>
      </w:r>
      <w:r w:rsidR="001D78DD">
        <w:t xml:space="preserve"> </w:t>
      </w:r>
      <w:r w:rsidR="00734F6A">
        <w:t>saboteurs</w:t>
      </w:r>
      <w:r>
        <w:t>, quel que soi</w:t>
      </w:r>
      <w:r w:rsidR="008B1303">
        <w:t>en</w:t>
      </w:r>
      <w:r>
        <w:t>t leurs couleurs et leurs nombres,</w:t>
      </w:r>
      <w:r w:rsidR="00734F6A">
        <w:t xml:space="preserve"> </w:t>
      </w:r>
      <w:r w:rsidR="001D78DD">
        <w:t>peuvent occuper l</w:t>
      </w:r>
      <w:r w:rsidR="006F50B5">
        <w:t>a</w:t>
      </w:r>
      <w:r w:rsidR="001D78DD">
        <w:t xml:space="preserve"> même </w:t>
      </w:r>
      <w:r w:rsidR="006F50B5">
        <w:t>tuile</w:t>
      </w:r>
      <w:r w:rsidR="001D78DD">
        <w:t xml:space="preserve">. </w:t>
      </w:r>
      <w:r w:rsidR="007A07D1">
        <w:t>Un baron ou un saboteur peut occuper un</w:t>
      </w:r>
      <w:r w:rsidR="006F50B5">
        <w:t>e</w:t>
      </w:r>
      <w:r w:rsidR="007A07D1">
        <w:t xml:space="preserve"> </w:t>
      </w:r>
      <w:r w:rsidR="006F50B5">
        <w:t>tuile</w:t>
      </w:r>
      <w:r w:rsidR="007A07D1">
        <w:t xml:space="preserve"> occupé</w:t>
      </w:r>
      <w:r w:rsidR="006F50B5">
        <w:t>e</w:t>
      </w:r>
      <w:r w:rsidR="007A07D1">
        <w:t xml:space="preserve"> par un donjon </w:t>
      </w:r>
      <w:r w:rsidR="008B1303">
        <w:t>et/</w:t>
      </w:r>
      <w:r w:rsidR="007A07D1">
        <w:t>ou des troupes</w:t>
      </w:r>
      <w:r w:rsidR="00A05786">
        <w:t xml:space="preserve"> </w:t>
      </w:r>
      <w:r w:rsidR="007E7931">
        <w:t>quelques soient leurs couleurs</w:t>
      </w:r>
      <w:r w:rsidR="007A07D1">
        <w:t>.</w:t>
      </w:r>
    </w:p>
    <w:p w14:paraId="6DFC925C" w14:textId="54A09891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des barons et des troupes</w:t>
      </w:r>
    </w:p>
    <w:p w14:paraId="25ECB504" w14:textId="7E3ABA15" w:rsidR="00FE0A3F" w:rsidRDefault="00FE0A3F" w:rsidP="00D20607">
      <w:pPr>
        <w:jc w:val="both"/>
      </w:pPr>
      <w:r>
        <w:t xml:space="preserve">La présence de saboteurs adverses sur la tuile de commandement d’un baron l’empêche d’opérer sur ses troupes et ses donjons, à moins </w:t>
      </w:r>
      <w:r w:rsidR="00B6534E">
        <w:t>que soi</w:t>
      </w:r>
      <w:r w:rsidR="00D55DF3">
        <w:t>en</w:t>
      </w:r>
      <w:r w:rsidR="00B6534E">
        <w:t>t aussi présents des</w:t>
      </w:r>
      <w:r>
        <w:t xml:space="preserve"> saboteurs à sa couleur </w:t>
      </w:r>
      <w:r w:rsidR="00B6534E">
        <w:t>en nombre supérieur ou égal. Exemple : un baron bleu est empêché si 1 saboteur bleu est présent en même temps qu’un saboteur rouge et un saboteur vert ; 2 saboteurs bleus seraient nécessaires pour débloquer le baron bleu.</w:t>
      </w:r>
    </w:p>
    <w:p w14:paraId="191E9B0A" w14:textId="46A015BD" w:rsidR="00B6534E" w:rsidRDefault="00B6534E" w:rsidP="00D20607">
      <w:pPr>
        <w:jc w:val="both"/>
      </w:pPr>
      <w:r>
        <w:lastRenderedPageBreak/>
        <w:t>De la même façon, les saboteurs bloquent l’ordre de concentration d’une troupe lorsqu’ils sont placés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45CF947F" w:rsidR="00CF55A4" w:rsidRDefault="00CF55A4" w:rsidP="00D20607">
      <w:pPr>
        <w:jc w:val="both"/>
      </w:pPr>
      <w:r>
        <w:t>D’une façon plus faible, les saboteurs limitent la dispersion d’une troupe : la troupe déplacée ne peut franchir une tuile occupée par un nombre de saboteurs à sa couleur en infériorité devant le nombre des saboteurs adverses.</w:t>
      </w:r>
    </w:p>
    <w:p w14:paraId="76F39FFB" w14:textId="1A09640A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>
        <w:t>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7E1C98F5" w14:textId="680D9F6E" w:rsidR="00CE0E4E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340A252D" w14:textId="62857687" w:rsidR="00FC3EFA" w:rsidRDefault="00FC3EFA" w:rsidP="00D20607">
      <w:pPr>
        <w:jc w:val="both"/>
      </w:pPr>
      <w:r>
        <w:t xml:space="preserve">Vous pouvez </w:t>
      </w:r>
      <w:r w:rsidRPr="00257F99">
        <w:rPr>
          <w:b/>
          <w:bCs/>
        </w:rPr>
        <w:t>choisir d’ignorer le dé</w:t>
      </w:r>
      <w:r>
        <w:t xml:space="preserve"> (typiquement si vous le réservez à un déplacement) ; dans ce cas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20029944" w14:textId="3C1D799E" w:rsidR="00B26AF0" w:rsidRDefault="00CE0E4E" w:rsidP="00D20607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7A6C92">
        <w:t>, si vous utilisez le bonus du dé pour le recrutement</w:t>
      </w:r>
      <w:r w:rsidR="00B26AF0">
        <w:t>.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148838E7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5D142D2A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63A6545" w14:textId="2B211688" w:rsidR="00DD7726" w:rsidRDefault="00DD7726" w:rsidP="00D20607">
      <w:pPr>
        <w:jc w:val="both"/>
      </w:pPr>
      <w:r w:rsidRPr="00DD7726">
        <w:rPr>
          <w:b/>
          <w:bCs/>
        </w:rPr>
        <w:t>Rappel</w:t>
      </w:r>
      <w:r>
        <w:t xml:space="preserve"> : la troupe déplacée ne peut franchir une tuile occupée par un nombre de saboteurs à sa couleur en infériorité devant le nombre </w:t>
      </w:r>
      <w:r w:rsidR="000A0D78">
        <w:t xml:space="preserve">total </w:t>
      </w:r>
      <w:r>
        <w:t>des saboteurs adverses</w:t>
      </w:r>
      <w:r w:rsidR="004C34EA">
        <w:t xml:space="preserve"> présen</w:t>
      </w:r>
      <w:r w:rsidR="00784AFF">
        <w:t>ts</w:t>
      </w:r>
      <w:r>
        <w:t>.</w:t>
      </w:r>
    </w:p>
    <w:p w14:paraId="6916793D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6B66C17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adverse,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1A8D896" w:rsidR="003175F2" w:rsidRDefault="00A31085" w:rsidP="00D20607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2453D53F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Nombre minimal de points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3455DE">
      <w:pPr>
        <w:pStyle w:val="Paragraphedeliste"/>
        <w:numPr>
          <w:ilvl w:val="0"/>
          <w:numId w:val="1"/>
        </w:num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4E1FC2F3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C17A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DE6CBD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697EA" w14:textId="77777777" w:rsidR="00DE6CBD" w:rsidRDefault="00DE6CBD" w:rsidP="00341DCC">
      <w:pPr>
        <w:spacing w:after="0" w:line="240" w:lineRule="auto"/>
      </w:pPr>
      <w:r>
        <w:separator/>
      </w:r>
    </w:p>
  </w:endnote>
  <w:endnote w:type="continuationSeparator" w:id="0">
    <w:p w14:paraId="7F22F1D9" w14:textId="77777777" w:rsidR="00DE6CBD" w:rsidRDefault="00DE6CBD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498AD" w14:textId="77777777" w:rsidR="00DE6CBD" w:rsidRDefault="00DE6CBD" w:rsidP="00341DCC">
      <w:pPr>
        <w:spacing w:after="0" w:line="240" w:lineRule="auto"/>
      </w:pPr>
      <w:r>
        <w:separator/>
      </w:r>
    </w:p>
  </w:footnote>
  <w:footnote w:type="continuationSeparator" w:id="0">
    <w:p w14:paraId="4D12E15D" w14:textId="77777777" w:rsidR="00DE6CBD" w:rsidRDefault="00DE6CBD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0236338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8F271A">
      <w:rPr>
        <w:noProof/>
        <w:sz w:val="16"/>
        <w:szCs w:val="16"/>
      </w:rPr>
      <w:t>2024-0410-2331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24.75pt;height:32.7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36D0"/>
    <w:rsid w:val="000A0308"/>
    <w:rsid w:val="000A059C"/>
    <w:rsid w:val="000A0D78"/>
    <w:rsid w:val="000A1FC5"/>
    <w:rsid w:val="000A4411"/>
    <w:rsid w:val="000B07F2"/>
    <w:rsid w:val="000B096C"/>
    <w:rsid w:val="000B2CCF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F0C88"/>
    <w:rsid w:val="000F162E"/>
    <w:rsid w:val="00100D55"/>
    <w:rsid w:val="0010581E"/>
    <w:rsid w:val="00112B54"/>
    <w:rsid w:val="0012100B"/>
    <w:rsid w:val="00123919"/>
    <w:rsid w:val="001349BB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94834"/>
    <w:rsid w:val="00194F66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F2C6A"/>
    <w:rsid w:val="002F651A"/>
    <w:rsid w:val="0030061C"/>
    <w:rsid w:val="00300E2B"/>
    <w:rsid w:val="00302D1C"/>
    <w:rsid w:val="003039EC"/>
    <w:rsid w:val="00307078"/>
    <w:rsid w:val="003121FD"/>
    <w:rsid w:val="00312D26"/>
    <w:rsid w:val="003175F2"/>
    <w:rsid w:val="0032561D"/>
    <w:rsid w:val="00327CD4"/>
    <w:rsid w:val="00330DCD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4FCF"/>
    <w:rsid w:val="003857E4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2231"/>
    <w:rsid w:val="003C49A0"/>
    <w:rsid w:val="003D0D28"/>
    <w:rsid w:val="003D2E70"/>
    <w:rsid w:val="003D4801"/>
    <w:rsid w:val="003D4F8D"/>
    <w:rsid w:val="003D6CC0"/>
    <w:rsid w:val="003D7773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C34EA"/>
    <w:rsid w:val="004D238F"/>
    <w:rsid w:val="004D5249"/>
    <w:rsid w:val="004E11FC"/>
    <w:rsid w:val="004E2874"/>
    <w:rsid w:val="004F5A3A"/>
    <w:rsid w:val="0050379B"/>
    <w:rsid w:val="00507F03"/>
    <w:rsid w:val="005122AF"/>
    <w:rsid w:val="00513F56"/>
    <w:rsid w:val="00515A10"/>
    <w:rsid w:val="00524A4B"/>
    <w:rsid w:val="00545545"/>
    <w:rsid w:val="00547396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602993"/>
    <w:rsid w:val="00604E7F"/>
    <w:rsid w:val="00606CBF"/>
    <w:rsid w:val="006157AF"/>
    <w:rsid w:val="00617182"/>
    <w:rsid w:val="006243C4"/>
    <w:rsid w:val="00624C3D"/>
    <w:rsid w:val="00625B2B"/>
    <w:rsid w:val="00632E2B"/>
    <w:rsid w:val="006341F6"/>
    <w:rsid w:val="00644C7E"/>
    <w:rsid w:val="00646009"/>
    <w:rsid w:val="00647D6B"/>
    <w:rsid w:val="00653AAE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A84"/>
    <w:rsid w:val="00730C46"/>
    <w:rsid w:val="00732E6F"/>
    <w:rsid w:val="00734F6A"/>
    <w:rsid w:val="0073700D"/>
    <w:rsid w:val="00750330"/>
    <w:rsid w:val="00760B3A"/>
    <w:rsid w:val="00761F73"/>
    <w:rsid w:val="00762C08"/>
    <w:rsid w:val="00762F75"/>
    <w:rsid w:val="007655CF"/>
    <w:rsid w:val="007658AF"/>
    <w:rsid w:val="007722B9"/>
    <w:rsid w:val="007733E9"/>
    <w:rsid w:val="00777ECA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C3EC4"/>
    <w:rsid w:val="007D1E94"/>
    <w:rsid w:val="007D64DD"/>
    <w:rsid w:val="007E0233"/>
    <w:rsid w:val="007E3127"/>
    <w:rsid w:val="007E4539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311E"/>
    <w:rsid w:val="0086420B"/>
    <w:rsid w:val="00864495"/>
    <w:rsid w:val="00864C5F"/>
    <w:rsid w:val="00870A94"/>
    <w:rsid w:val="00872F80"/>
    <w:rsid w:val="00876C87"/>
    <w:rsid w:val="0088181C"/>
    <w:rsid w:val="00887142"/>
    <w:rsid w:val="00892056"/>
    <w:rsid w:val="008934C7"/>
    <w:rsid w:val="00894DAB"/>
    <w:rsid w:val="008A48AB"/>
    <w:rsid w:val="008A6E2C"/>
    <w:rsid w:val="008A7C7F"/>
    <w:rsid w:val="008B1303"/>
    <w:rsid w:val="008C0CFD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C52"/>
    <w:rsid w:val="00C942F7"/>
    <w:rsid w:val="00CA0E2C"/>
    <w:rsid w:val="00CA488B"/>
    <w:rsid w:val="00CA4EE1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4320"/>
    <w:rsid w:val="00DA68BF"/>
    <w:rsid w:val="00DB24AB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2B73"/>
    <w:rsid w:val="00E06C6B"/>
    <w:rsid w:val="00E109DC"/>
    <w:rsid w:val="00E131F4"/>
    <w:rsid w:val="00E13CFE"/>
    <w:rsid w:val="00E14AA2"/>
    <w:rsid w:val="00E2316B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2850</TotalTime>
  <Pages>1</Pages>
  <Words>1467</Words>
  <Characters>8071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570</cp:revision>
  <cp:lastPrinted>2024-04-10T21:31:00Z</cp:lastPrinted>
  <dcterms:created xsi:type="dcterms:W3CDTF">2022-11-12T08:43:00Z</dcterms:created>
  <dcterms:modified xsi:type="dcterms:W3CDTF">2024-04-10T21:31:00Z</dcterms:modified>
</cp:coreProperties>
</file>